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E7" w:rsidRPr="002F7966" w:rsidRDefault="00C309E7" w:rsidP="002F79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966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301C92" w:rsidRPr="002F7966" w:rsidRDefault="00C309E7" w:rsidP="002F79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966">
        <w:rPr>
          <w:rFonts w:ascii="Times New Roman" w:hAnsi="Times New Roman" w:cs="Times New Roman"/>
          <w:b/>
          <w:sz w:val="28"/>
          <w:szCs w:val="28"/>
        </w:rPr>
        <w:t>Горшеченский район, п. Горшечное</w:t>
      </w:r>
      <w:r w:rsidR="008B639B" w:rsidRPr="002F7966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pPr w:leftFromText="180" w:rightFromText="180" w:vertAnchor="page" w:horzAnchor="margin" w:tblpY="1906"/>
        <w:tblW w:w="99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9"/>
        <w:gridCol w:w="4955"/>
      </w:tblGrid>
      <w:tr w:rsidR="00C309E7" w:rsidRPr="00371C07" w:rsidTr="00C309E7">
        <w:trPr>
          <w:trHeight w:val="5994"/>
        </w:trPr>
        <w:tc>
          <w:tcPr>
            <w:tcW w:w="4969" w:type="dxa"/>
          </w:tcPr>
          <w:p w:rsidR="00C309E7" w:rsidRPr="00371C07" w:rsidRDefault="00C309E7" w:rsidP="00C30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9E7" w:rsidRPr="00371C07" w:rsidRDefault="00C309E7" w:rsidP="00C309E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371C07" w:rsidRPr="00371C07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C309E7" w:rsidRPr="00371C07" w:rsidRDefault="00C309E7" w:rsidP="00C30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9E7" w:rsidRPr="00371C07" w:rsidRDefault="00C309E7" w:rsidP="00C30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7966" w:rsidRDefault="002F7966" w:rsidP="002F79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9E7" w:rsidRPr="00371C07" w:rsidRDefault="00C309E7" w:rsidP="00C309E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2F7966" w:rsidRDefault="002F7966" w:rsidP="002F79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9E7" w:rsidRPr="00371C07" w:rsidRDefault="00C309E7" w:rsidP="00C309E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2F7966" w:rsidRDefault="002F7966" w:rsidP="002F79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9E7" w:rsidRPr="00371C07" w:rsidRDefault="00C309E7" w:rsidP="00C309E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C41DF6" w:rsidRDefault="00C41DF6" w:rsidP="00C41D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9E7" w:rsidRPr="00371C07" w:rsidRDefault="00C309E7" w:rsidP="00C309E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</w:tc>
        <w:tc>
          <w:tcPr>
            <w:tcW w:w="4955" w:type="dxa"/>
          </w:tcPr>
          <w:p w:rsidR="00C309E7" w:rsidRPr="00371C07" w:rsidRDefault="00C309E7" w:rsidP="00C309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9E7" w:rsidRPr="002F7966" w:rsidRDefault="00C309E7" w:rsidP="00C309E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F79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Россия, Курская область, Горшеченский район, п. Горшечное, 1943 год</w:t>
            </w:r>
          </w:p>
          <w:p w:rsidR="002F7966" w:rsidRDefault="002F7966" w:rsidP="00C309E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309E7" w:rsidRPr="002F7966" w:rsidRDefault="00C309E7" w:rsidP="00C309E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F79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46-45/2014</w:t>
            </w:r>
          </w:p>
          <w:p w:rsidR="002F7966" w:rsidRDefault="002F7966" w:rsidP="00C309E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309E7" w:rsidRPr="002F7966" w:rsidRDefault="00C309E7" w:rsidP="00C309E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F79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Братская могила</w:t>
            </w:r>
          </w:p>
          <w:p w:rsidR="002F7966" w:rsidRDefault="002F7966" w:rsidP="00C309E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309E7" w:rsidRPr="002F7966" w:rsidRDefault="00C309E7" w:rsidP="00C309E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F79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3х4 м. Состояние удовлетворительное</w:t>
            </w:r>
          </w:p>
          <w:p w:rsidR="00C309E7" w:rsidRPr="002F7966" w:rsidRDefault="00C309E7" w:rsidP="00C309E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41DF6" w:rsidRDefault="00C41DF6" w:rsidP="00C309E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309E7" w:rsidRPr="002F7966" w:rsidRDefault="00C309E7" w:rsidP="00C309E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F79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Скульптура «Солдат с автоматом в правой руке и головным убором в левой» из гипса. Высота 2,5 м, на постаменте из кирпича, облицованного цветной плиткой, 5 м. Окрашена в бронзовый цвет. </w:t>
            </w:r>
          </w:p>
          <w:p w:rsidR="00C309E7" w:rsidRPr="002F7966" w:rsidRDefault="00C309E7" w:rsidP="00C309E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F79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Установлена в 1965 году.</w:t>
            </w:r>
          </w:p>
          <w:p w:rsidR="00C309E7" w:rsidRPr="002F7966" w:rsidRDefault="00C309E7" w:rsidP="00C309E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F79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Автор Лихачев И.В. </w:t>
            </w:r>
          </w:p>
          <w:p w:rsidR="00C309E7" w:rsidRPr="00371C07" w:rsidRDefault="00C309E7" w:rsidP="00C30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79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Ограждение из кирпичных столбов, с металлическими дверьми и деревянным штакетником.</w:t>
            </w:r>
          </w:p>
        </w:tc>
      </w:tr>
    </w:tbl>
    <w:p w:rsidR="00C309E7" w:rsidRPr="00371C07" w:rsidRDefault="00C309E7" w:rsidP="00F73960">
      <w:pPr>
        <w:rPr>
          <w:rFonts w:ascii="Times New Roman" w:hAnsi="Times New Roman" w:cs="Times New Roman"/>
          <w:sz w:val="28"/>
          <w:szCs w:val="28"/>
        </w:rPr>
      </w:pPr>
    </w:p>
    <w:p w:rsidR="002F7966" w:rsidRDefault="002F7966" w:rsidP="002F79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F7966" w:rsidRDefault="002F7966" w:rsidP="002F79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F7966" w:rsidRDefault="002F7966" w:rsidP="002F79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F7966" w:rsidRDefault="002F7966" w:rsidP="002F79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F7966" w:rsidRDefault="002F7966" w:rsidP="002F79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F7966" w:rsidRDefault="002F7966" w:rsidP="002F79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F7966" w:rsidRDefault="002F7966" w:rsidP="002F79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F7966" w:rsidRDefault="002F7966" w:rsidP="002F79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F7966" w:rsidRDefault="002F7966" w:rsidP="002F79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F7966" w:rsidRDefault="002F7966" w:rsidP="002F79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F7966" w:rsidRDefault="002F7966" w:rsidP="002F79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F7966" w:rsidRPr="002F7966" w:rsidRDefault="002F7966" w:rsidP="002F796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F7966" w:rsidRDefault="002F7966" w:rsidP="002F79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F7966" w:rsidRDefault="002F7966" w:rsidP="002F79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F7966" w:rsidRDefault="002F7966" w:rsidP="002F79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F7966" w:rsidRDefault="002F7966" w:rsidP="002F79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F7966" w:rsidRDefault="002F7966" w:rsidP="002F796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41DF6" w:rsidRDefault="00C41DF6" w:rsidP="00C41DF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41DF6" w:rsidRDefault="00C41DF6" w:rsidP="00C41DF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41DF6" w:rsidRDefault="00C41DF6" w:rsidP="00C41DF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41DF6" w:rsidRDefault="00C41DF6" w:rsidP="00C41DF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371C07" w:rsidRDefault="00F73960" w:rsidP="00C309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71C07">
        <w:rPr>
          <w:rFonts w:ascii="Times New Roman" w:hAnsi="Times New Roman" w:cs="Times New Roman"/>
          <w:sz w:val="28"/>
          <w:szCs w:val="28"/>
        </w:rPr>
        <w:t>Количество захороненных</w:t>
      </w:r>
    </w:p>
    <w:tbl>
      <w:tblPr>
        <w:tblStyle w:val="a3"/>
        <w:tblW w:w="9335" w:type="dxa"/>
        <w:tblInd w:w="562" w:type="dxa"/>
        <w:tblLook w:val="04A0"/>
      </w:tblPr>
      <w:tblGrid>
        <w:gridCol w:w="1317"/>
        <w:gridCol w:w="1303"/>
        <w:gridCol w:w="1175"/>
        <w:gridCol w:w="1458"/>
        <w:gridCol w:w="1175"/>
        <w:gridCol w:w="1175"/>
        <w:gridCol w:w="1732"/>
      </w:tblGrid>
      <w:tr w:rsidR="00F73960" w:rsidRPr="00371C07" w:rsidTr="00F73960">
        <w:trPr>
          <w:trHeight w:val="525"/>
        </w:trPr>
        <w:tc>
          <w:tcPr>
            <w:tcW w:w="1453" w:type="dxa"/>
            <w:tcBorders>
              <w:bottom w:val="nil"/>
            </w:tcBorders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94" w:type="dxa"/>
            <w:tcBorders>
              <w:right w:val="nil"/>
            </w:tcBorders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</w:tcBorders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371C07" w:rsidTr="00F73960">
        <w:trPr>
          <w:trHeight w:val="270"/>
        </w:trPr>
        <w:tc>
          <w:tcPr>
            <w:tcW w:w="1453" w:type="dxa"/>
            <w:tcBorders>
              <w:top w:val="nil"/>
            </w:tcBorders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294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371C07" w:rsidTr="00F73960">
        <w:trPr>
          <w:trHeight w:val="255"/>
        </w:trPr>
        <w:tc>
          <w:tcPr>
            <w:tcW w:w="1453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371C07" w:rsidRDefault="005E4013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</w:p>
        </w:tc>
        <w:tc>
          <w:tcPr>
            <w:tcW w:w="1294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371C07" w:rsidRDefault="005E4013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94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371C07" w:rsidRDefault="005E4013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</w:tr>
    </w:tbl>
    <w:p w:rsidR="00F73960" w:rsidRPr="00371C07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371C07" w:rsidRDefault="00F73960" w:rsidP="00C309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71C07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356" w:type="dxa"/>
        <w:tblInd w:w="562" w:type="dxa"/>
        <w:tblLayout w:type="fixed"/>
        <w:tblLook w:val="04A0"/>
      </w:tblPr>
      <w:tblGrid>
        <w:gridCol w:w="697"/>
        <w:gridCol w:w="1301"/>
        <w:gridCol w:w="1392"/>
        <w:gridCol w:w="1182"/>
        <w:gridCol w:w="1133"/>
        <w:gridCol w:w="2375"/>
        <w:gridCol w:w="1276"/>
      </w:tblGrid>
      <w:tr w:rsidR="00F73960" w:rsidRPr="00371C07" w:rsidTr="00F73960">
        <w:tc>
          <w:tcPr>
            <w:tcW w:w="697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71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301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392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82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133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375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276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C07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371C07" w:rsidTr="00F73960">
        <w:tc>
          <w:tcPr>
            <w:tcW w:w="697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3960" w:rsidRPr="00371C0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371C07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371C07" w:rsidRDefault="00C309E7" w:rsidP="008B639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71C07">
        <w:rPr>
          <w:rFonts w:ascii="Times New Roman" w:hAnsi="Times New Roman" w:cs="Times New Roman"/>
          <w:sz w:val="28"/>
          <w:szCs w:val="28"/>
        </w:rPr>
        <w:t>Откуда производились перезахоронения</w:t>
      </w:r>
    </w:p>
    <w:p w:rsidR="00F73960" w:rsidRPr="00371C07" w:rsidRDefault="00F73960" w:rsidP="00C309E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71C07">
        <w:rPr>
          <w:rFonts w:ascii="Times New Roman" w:hAnsi="Times New Roman" w:cs="Times New Roman"/>
          <w:sz w:val="28"/>
          <w:szCs w:val="28"/>
        </w:rPr>
        <w:t xml:space="preserve">Кто шефствует над захоронением                     </w:t>
      </w:r>
      <w:r w:rsidR="005E4013" w:rsidRPr="00371C07">
        <w:rPr>
          <w:rFonts w:ascii="Times New Roman" w:hAnsi="Times New Roman" w:cs="Times New Roman"/>
          <w:sz w:val="28"/>
          <w:szCs w:val="28"/>
        </w:rPr>
        <w:t>Горшеченская</w:t>
      </w:r>
      <w:r w:rsidR="003C00E1" w:rsidRPr="00371C07">
        <w:rPr>
          <w:rFonts w:ascii="Times New Roman" w:hAnsi="Times New Roman" w:cs="Times New Roman"/>
          <w:sz w:val="28"/>
          <w:szCs w:val="28"/>
        </w:rPr>
        <w:t xml:space="preserve"> СОШ</w:t>
      </w:r>
      <w:r w:rsidR="005E4013" w:rsidRPr="00371C07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8B639B" w:rsidRPr="00371C07" w:rsidRDefault="00371C07" w:rsidP="008B639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71C07">
        <w:rPr>
          <w:rFonts w:ascii="Times New Roman" w:hAnsi="Times New Roman" w:cs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4.25pt;height:737.25pt">
            <v:imagedata r:id="rId8" o:title="images3[5]"/>
          </v:shape>
        </w:pict>
      </w:r>
    </w:p>
    <w:sectPr w:rsidR="008B639B" w:rsidRPr="00371C07" w:rsidSect="00371C07">
      <w:pgSz w:w="11906" w:h="16838"/>
      <w:pgMar w:top="720" w:right="14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498" w:rsidRDefault="00FE3498" w:rsidP="006745AC">
      <w:pPr>
        <w:spacing w:after="0" w:line="240" w:lineRule="auto"/>
      </w:pPr>
      <w:r>
        <w:separator/>
      </w:r>
    </w:p>
  </w:endnote>
  <w:endnote w:type="continuationSeparator" w:id="1">
    <w:p w:rsidR="00FE3498" w:rsidRDefault="00FE3498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498" w:rsidRDefault="00FE3498" w:rsidP="006745AC">
      <w:pPr>
        <w:spacing w:after="0" w:line="240" w:lineRule="auto"/>
      </w:pPr>
      <w:r>
        <w:separator/>
      </w:r>
    </w:p>
  </w:footnote>
  <w:footnote w:type="continuationSeparator" w:id="1">
    <w:p w:rsidR="00FE3498" w:rsidRDefault="00FE3498" w:rsidP="006745AC">
      <w:pPr>
        <w:spacing w:after="0" w:line="240" w:lineRule="auto"/>
      </w:pPr>
      <w:r>
        <w:continuationSeparator/>
      </w:r>
    </w:p>
  </w:footnote>
  <w:footnote w:id="2">
    <w:p w:rsidR="008B639B" w:rsidRDefault="008B639B">
      <w:pPr>
        <w:pStyle w:val="a9"/>
      </w:pPr>
      <w:r>
        <w:rPr>
          <w:rStyle w:val="ab"/>
        </w:rPr>
        <w:footnoteRef/>
      </w:r>
      <w:r w:rsidRPr="008B639B">
        <w:t>https://obd-memorial.ru/html/info.htm?id=1150501552&amp;p=2#</w:t>
      </w:r>
      <w:r w:rsidRPr="008B639B">
        <w:cr/>
      </w:r>
    </w:p>
    <w:p w:rsidR="008B639B" w:rsidRDefault="008B639B">
      <w:pPr>
        <w:pStyle w:val="a9"/>
      </w:pPr>
    </w:p>
    <w:p w:rsidR="008B639B" w:rsidRDefault="008B639B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F7591"/>
    <w:multiLevelType w:val="hybridMultilevel"/>
    <w:tmpl w:val="F5BE3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1770B9"/>
    <w:rsid w:val="002261F6"/>
    <w:rsid w:val="002F7966"/>
    <w:rsid w:val="00301C92"/>
    <w:rsid w:val="00371C07"/>
    <w:rsid w:val="003C00E1"/>
    <w:rsid w:val="005E4013"/>
    <w:rsid w:val="006745AC"/>
    <w:rsid w:val="006C60FB"/>
    <w:rsid w:val="007027A2"/>
    <w:rsid w:val="0077456B"/>
    <w:rsid w:val="007F23BF"/>
    <w:rsid w:val="00857A6B"/>
    <w:rsid w:val="008B639B"/>
    <w:rsid w:val="008C388B"/>
    <w:rsid w:val="00A353A4"/>
    <w:rsid w:val="00A538D7"/>
    <w:rsid w:val="00AC1CD4"/>
    <w:rsid w:val="00BD300C"/>
    <w:rsid w:val="00C309E7"/>
    <w:rsid w:val="00C41DF6"/>
    <w:rsid w:val="00CA591A"/>
    <w:rsid w:val="00E60256"/>
    <w:rsid w:val="00F73960"/>
    <w:rsid w:val="00FE3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8B639B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B639B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8B639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1DEA1-7D60-40AC-9CB6-B38BE6532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7</cp:revision>
  <dcterms:created xsi:type="dcterms:W3CDTF">2020-04-12T15:27:00Z</dcterms:created>
  <dcterms:modified xsi:type="dcterms:W3CDTF">2002-01-01T02:46:00Z</dcterms:modified>
</cp:coreProperties>
</file>